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WET AREA WATERPROOFING</w:t>
      </w:r>
    </w:p>
    <w:p>
      <w:pPr>
        <w:spacing w:after="480"/>
      </w:pPr>
      <w:r>
        <w:rPr>
          <w:rFonts w:ascii="Aptos" w:hAnsi="Aptos"/>
          <w:b w:val="0"/>
          <w:color w:val="5E6B78"/>
          <w:sz w:val="26"/>
        </w:rPr>
        <w:t>Kalis Air Kawasan Basah</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MS-ARC-005</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wet area waterproofing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wet area waterproofing.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Approved waterproofing system</w:t>
      </w:r>
    </w:p>
    <w:p>
      <w:pPr>
        <w:pStyle w:val="ListBullet"/>
        <w:spacing w:after="50"/>
        <w:ind w:left="369" w:hanging="170"/>
      </w:pPr>
      <w:r>
        <w:rPr>
          <w:rFonts w:ascii="Aptos" w:hAnsi="Aptos"/>
          <w:b w:val="0"/>
          <w:color w:val="263442"/>
          <w:sz w:val="19"/>
        </w:rPr>
        <w:t>Primer</w:t>
      </w:r>
    </w:p>
    <w:p>
      <w:pPr>
        <w:pStyle w:val="ListBullet"/>
        <w:spacing w:after="50"/>
        <w:ind w:left="369" w:hanging="170"/>
      </w:pPr>
      <w:r>
        <w:rPr>
          <w:rFonts w:ascii="Aptos" w:hAnsi="Aptos"/>
          <w:b w:val="0"/>
          <w:color w:val="263442"/>
          <w:sz w:val="19"/>
        </w:rPr>
        <w:t>Reinforcing fabric</w:t>
      </w:r>
    </w:p>
    <w:p>
      <w:pPr>
        <w:pStyle w:val="ListBullet"/>
        <w:spacing w:after="50"/>
        <w:ind w:left="369" w:hanging="170"/>
      </w:pPr>
      <w:r>
        <w:rPr>
          <w:rFonts w:ascii="Aptos" w:hAnsi="Aptos"/>
          <w:b w:val="0"/>
          <w:color w:val="263442"/>
          <w:sz w:val="19"/>
        </w:rPr>
        <w:t>Sealant</w:t>
      </w:r>
    </w:p>
    <w:p>
      <w:pPr>
        <w:pStyle w:val="ListBullet"/>
        <w:spacing w:after="50"/>
        <w:ind w:left="369" w:hanging="170"/>
      </w:pPr>
      <w:r>
        <w:rPr>
          <w:rFonts w:ascii="Aptos" w:hAnsi="Aptos"/>
          <w:b w:val="0"/>
          <w:color w:val="263442"/>
          <w:sz w:val="19"/>
        </w:rPr>
        <w:t>Protection layer</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Mixer</w:t>
      </w:r>
    </w:p>
    <w:p>
      <w:pPr>
        <w:pStyle w:val="ListBullet"/>
        <w:spacing w:after="50"/>
        <w:ind w:left="369" w:hanging="170"/>
      </w:pPr>
      <w:r>
        <w:rPr>
          <w:rFonts w:ascii="Aptos" w:hAnsi="Aptos"/>
          <w:b w:val="0"/>
          <w:color w:val="263442"/>
          <w:sz w:val="19"/>
        </w:rPr>
        <w:t>Roller or brush</w:t>
      </w:r>
    </w:p>
    <w:p>
      <w:pPr>
        <w:pStyle w:val="ListBullet"/>
        <w:spacing w:after="50"/>
        <w:ind w:left="369" w:hanging="170"/>
      </w:pPr>
      <w:r>
        <w:rPr>
          <w:rFonts w:ascii="Aptos" w:hAnsi="Aptos"/>
          <w:b w:val="0"/>
          <w:color w:val="263442"/>
          <w:sz w:val="19"/>
        </w:rPr>
        <w:t>Wet-film gauge</w:t>
      </w:r>
    </w:p>
    <w:p>
      <w:pPr>
        <w:pStyle w:val="ListBullet"/>
        <w:spacing w:after="50"/>
        <w:ind w:left="369" w:hanging="170"/>
      </w:pPr>
      <w:r>
        <w:rPr>
          <w:rFonts w:ascii="Aptos" w:hAnsi="Aptos"/>
          <w:b w:val="0"/>
          <w:color w:val="263442"/>
          <w:sz w:val="19"/>
        </w:rPr>
        <w:t>Flood-test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wet area waterproofing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Approved waterproofing system, Primer, Reinforcing fabric, Sealant, Protection layer.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substrate falls. </w:t>
      </w:r>
      <w:r>
        <w:rPr>
          <w:rFonts w:ascii="Aptos" w:hAnsi="Aptos"/>
          <w:b w:val="0"/>
          <w:color w:val="263442"/>
          <w:sz w:val="19"/>
        </w:rPr>
        <w:t>Confirm substrate falls, dryness, soundness and service penetrations.</w:t>
      </w:r>
    </w:p>
    <w:p>
      <w:pPr>
        <w:keepLines/>
        <w:spacing w:after="100" w:line="269" w:lineRule="auto"/>
        <w:ind w:left="369" w:hanging="369"/>
      </w:pPr>
      <w:r>
        <w:rPr>
          <w:rFonts w:ascii="Aptos" w:hAnsi="Aptos"/>
          <w:b/>
          <w:color w:val="071E33"/>
          <w:sz w:val="19"/>
        </w:rPr>
        <w:t xml:space="preserve">2. Repair defects and form coves or fillets at junctions. </w:t>
      </w:r>
    </w:p>
    <w:p>
      <w:pPr>
        <w:keepLines/>
        <w:spacing w:after="100" w:line="269" w:lineRule="auto"/>
        <w:ind w:left="369" w:hanging="369"/>
      </w:pPr>
      <w:r>
        <w:rPr>
          <w:rFonts w:ascii="Aptos" w:hAnsi="Aptos"/>
          <w:b/>
          <w:color w:val="071E33"/>
          <w:sz w:val="19"/>
        </w:rPr>
        <w:t xml:space="preserve">3. Apply primer and reinforcing details at corners. </w:t>
      </w:r>
      <w:r>
        <w:rPr>
          <w:rFonts w:ascii="Aptos" w:hAnsi="Aptos"/>
          <w:b w:val="0"/>
          <w:color w:val="263442"/>
          <w:sz w:val="19"/>
        </w:rPr>
        <w:t>Apply primer and reinforcing details at corners, joints and penetrations.</w:t>
      </w:r>
    </w:p>
    <w:p>
      <w:pPr>
        <w:keepLines/>
        <w:spacing w:after="100" w:line="269" w:lineRule="auto"/>
        <w:ind w:left="369" w:hanging="369"/>
      </w:pPr>
      <w:r>
        <w:rPr>
          <w:rFonts w:ascii="Aptos" w:hAnsi="Aptos"/>
          <w:b/>
          <w:color w:val="071E33"/>
          <w:sz w:val="19"/>
        </w:rPr>
        <w:t xml:space="preserve">4. Apply waterproofing coats at the specified coverage. </w:t>
      </w:r>
      <w:r>
        <w:rPr>
          <w:rFonts w:ascii="Aptos" w:hAnsi="Aptos"/>
          <w:b w:val="0"/>
          <w:color w:val="263442"/>
          <w:sz w:val="19"/>
        </w:rPr>
        <w:t>Apply waterproofing coats at the specified coverage and interval.</w:t>
      </w:r>
    </w:p>
    <w:p>
      <w:pPr>
        <w:keepLines/>
        <w:spacing w:after="100" w:line="269" w:lineRule="auto"/>
        <w:ind w:left="369" w:hanging="369"/>
      </w:pPr>
      <w:r>
        <w:rPr>
          <w:rFonts w:ascii="Aptos" w:hAnsi="Aptos"/>
          <w:b/>
          <w:color w:val="071E33"/>
          <w:sz w:val="19"/>
        </w:rPr>
        <w:t xml:space="preserve">5. Inspect dry film continuity. </w:t>
      </w:r>
      <w:r>
        <w:rPr>
          <w:rFonts w:ascii="Aptos" w:hAnsi="Aptos"/>
          <w:b w:val="0"/>
          <w:color w:val="263442"/>
          <w:sz w:val="19"/>
        </w:rPr>
        <w:t>Inspect dry film continuity and protect the membrane.</w:t>
      </w:r>
    </w:p>
    <w:p>
      <w:pPr>
        <w:keepLines/>
        <w:spacing w:after="100" w:line="269" w:lineRule="auto"/>
        <w:ind w:left="369" w:hanging="369"/>
      </w:pPr>
      <w:r>
        <w:rPr>
          <w:rFonts w:ascii="Aptos" w:hAnsi="Aptos"/>
          <w:b/>
          <w:color w:val="071E33"/>
          <w:sz w:val="19"/>
        </w:rPr>
        <w:t xml:space="preserve">6. Conduct the specified flood or ponding test. </w:t>
      </w:r>
      <w:r>
        <w:rPr>
          <w:rFonts w:ascii="Aptos" w:hAnsi="Aptos"/>
          <w:b w:val="0"/>
          <w:color w:val="263442"/>
          <w:sz w:val="19"/>
        </w:rPr>
        <w:t>Conduct the specified flood or ponding test before covering.</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applicator approval; substrate moisture; detail treatment; coverage or thickness; flood test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chemical contact; poor ventilation; slips; damage by following trades.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Applicator approval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Substrate moisture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Detail treatment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Coverage or thickness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Flood test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Chemical contact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Poor ventilation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Slips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Damage by following trades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MS-ARC-005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Wet Area Waterproofing</dc:title>
  <dc:subject>Editable construction method statement template</dc:subject>
  <dc:creator>Method Statement Hub Malaysia</dc:creator>
  <cp:keywords>waterproofing, wet area, toilet</cp:keywords>
  <dc:description>generated by python-docx</dc:description>
  <cp:lastModifiedBy/>
  <cp:revision>1</cp:revision>
  <dcterms:created xsi:type="dcterms:W3CDTF">2013-12-23T23:15:00Z</dcterms:created>
  <dcterms:modified xsi:type="dcterms:W3CDTF">2013-12-23T23:15:00Z</dcterms:modified>
  <cp:category/>
</cp:coreProperties>
</file>